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right" w:tblpY="-443"/>
        <w:tblOverlap w:val="never"/>
        <w:tblW w:w="3778" w:type="dxa"/>
        <w:tblLook w:val="04A0"/>
      </w:tblPr>
      <w:tblGrid>
        <w:gridCol w:w="3778"/>
      </w:tblGrid>
      <w:tr w:rsidR="00D86628" w:rsidTr="00D86628">
        <w:trPr>
          <w:trHeight w:val="142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D86628" w:rsidRDefault="00D86628" w:rsidP="00D86628">
            <w:pPr>
              <w:pStyle w:val="05INTR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B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D86628" w:rsidRPr="00DB49B0" w:rsidRDefault="00D86628" w:rsidP="00D86628">
            <w:pPr>
              <w:pStyle w:val="05INTR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B0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ующая МДОУ «Детский сад «Колокольчик»д.Вёски</w:t>
            </w:r>
          </w:p>
          <w:p w:rsidR="00D86628" w:rsidRPr="00DB49B0" w:rsidRDefault="00D86628" w:rsidP="00D86628">
            <w:pPr>
              <w:pStyle w:val="05INTR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B0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№32 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31.08.2023г.</w:t>
            </w:r>
          </w:p>
          <w:p w:rsidR="00D86628" w:rsidRDefault="00D86628" w:rsidP="00D86628">
            <w:pPr>
              <w:pStyle w:val="05INTRO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50165</wp:posOffset>
                  </wp:positionV>
                  <wp:extent cx="206375" cy="276225"/>
                  <wp:effectExtent l="19050" t="0" r="3175" b="0"/>
                  <wp:wrapThrough wrapText="bothSides">
                    <wp:wrapPolygon edited="0">
                      <wp:start x="-1994" y="0"/>
                      <wp:lineTo x="-1994" y="20855"/>
                      <wp:lineTo x="21932" y="20855"/>
                      <wp:lineTo x="21932" y="0"/>
                      <wp:lineTo x="-1994" y="0"/>
                    </wp:wrapPolygon>
                  </wp:wrapThrough>
                  <wp:docPr id="3" name="Рисунок 2" descr="C:\Users\1\AppData\Local\Microsoft\Windows\Temporary Internet Files\Content.Word\Рисунок (154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AppData\Local\Microsoft\Windows\Temporary Internet Files\Content.Word\Рисунок (154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О.Н.Синякова</w:t>
            </w:r>
            <w:proofErr w:type="spellEnd"/>
          </w:p>
          <w:p w:rsidR="00D86628" w:rsidRDefault="00D86628" w:rsidP="00D86628">
            <w:pPr>
              <w:pStyle w:val="05INTRO"/>
              <w:spacing w:line="240" w:lineRule="auto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28" w:rsidRDefault="00D86628" w:rsidP="00D86628">
            <w:pPr>
              <w:pStyle w:val="05INTRO"/>
              <w:spacing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-408940</wp:posOffset>
                  </wp:positionV>
                  <wp:extent cx="571500" cy="571500"/>
                  <wp:effectExtent l="19050" t="0" r="0" b="0"/>
                  <wp:wrapThrough wrapText="bothSides">
                    <wp:wrapPolygon edited="0">
                      <wp:start x="-720" y="0"/>
                      <wp:lineTo x="-720" y="20880"/>
                      <wp:lineTo x="21600" y="20880"/>
                      <wp:lineTo x="21600" y="0"/>
                      <wp:lineTo x="-720" y="0"/>
                    </wp:wrapPolygon>
                  </wp:wrapThrough>
                  <wp:docPr id="6" name="Рисунок 5" descr="C:\Users\1\AppData\Local\Microsoft\Windows\Temporary Internet Files\Content.Word\Рисунок (154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Temporary Internet Files\Content.Word\Рисунок (154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62A1" w:rsidRPr="00F462A1" w:rsidRDefault="00F462A1" w:rsidP="00F462A1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62A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Принято </w:t>
      </w:r>
    </w:p>
    <w:p w:rsidR="00F462A1" w:rsidRPr="00F462A1" w:rsidRDefault="00F462A1" w:rsidP="00F462A1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62A1">
        <w:rPr>
          <w:rFonts w:ascii="Times New Roman" w:eastAsia="Times New Roman" w:hAnsi="Times New Roman" w:cs="Times New Roman"/>
          <w:noProof/>
          <w:sz w:val="24"/>
          <w:szCs w:val="24"/>
        </w:rPr>
        <w:t>На педагогическом совете</w:t>
      </w:r>
    </w:p>
    <w:p w:rsidR="00F462A1" w:rsidRPr="00F462A1" w:rsidRDefault="00A47B93" w:rsidP="00F462A1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Протокол №1 от 31. 08.2023</w:t>
      </w:r>
    </w:p>
    <w:p w:rsidR="00F462A1" w:rsidRDefault="005502C1" w:rsidP="005502C1">
      <w:pPr>
        <w:pStyle w:val="05INTRO"/>
        <w:tabs>
          <w:tab w:val="left" w:pos="11115"/>
        </w:tabs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62A1" w:rsidRDefault="00F462A1" w:rsidP="00490AEA">
      <w:pPr>
        <w:pStyle w:val="05INTRO"/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2C1" w:rsidRDefault="005502C1" w:rsidP="00490AEA">
      <w:pPr>
        <w:pStyle w:val="05INTRO"/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B0" w:rsidRDefault="005502C1" w:rsidP="005502C1">
      <w:pPr>
        <w:pStyle w:val="05INTRO"/>
        <w:tabs>
          <w:tab w:val="left" w:pos="9990"/>
        </w:tabs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462A1" w:rsidRDefault="00F462A1" w:rsidP="00490AEA">
      <w:pPr>
        <w:pStyle w:val="05INTRO"/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 процедур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AEA" w:rsidRPr="00490AEA" w:rsidRDefault="00490AEA" w:rsidP="00490AEA">
      <w:pPr>
        <w:pStyle w:val="05INTRO"/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EA">
        <w:rPr>
          <w:rFonts w:ascii="Times New Roman" w:hAnsi="Times New Roman" w:cs="Times New Roman"/>
          <w:b/>
          <w:sz w:val="24"/>
          <w:szCs w:val="24"/>
        </w:rPr>
        <w:t>с учетом реализации новой рабочей программы воспитания</w:t>
      </w:r>
      <w:r w:rsidR="00A47B93">
        <w:rPr>
          <w:rFonts w:ascii="Times New Roman" w:hAnsi="Times New Roman" w:cs="Times New Roman"/>
          <w:b/>
          <w:sz w:val="24"/>
          <w:szCs w:val="24"/>
        </w:rPr>
        <w:t xml:space="preserve"> на 2023-2024</w:t>
      </w:r>
      <w:r w:rsidR="00F462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90AEA" w:rsidRPr="00490AEA" w:rsidRDefault="00490AEA" w:rsidP="00490AE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W w:w="15026" w:type="dxa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7"/>
        <w:gridCol w:w="3419"/>
        <w:gridCol w:w="2125"/>
        <w:gridCol w:w="1559"/>
        <w:gridCol w:w="1989"/>
        <w:gridCol w:w="1858"/>
        <w:gridCol w:w="1969"/>
      </w:tblGrid>
      <w:tr w:rsidR="00490AEA" w:rsidRPr="00490AEA" w:rsidTr="000E3954">
        <w:trPr>
          <w:trHeight w:val="60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Объект ВСОКО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Показатель, который</w:t>
            </w:r>
          </w:p>
          <w:p w:rsidR="00490AEA" w:rsidRPr="00490AEA" w:rsidRDefault="00490AEA" w:rsidP="000E3954">
            <w:pPr>
              <w:pStyle w:val="17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характеризует</w:t>
            </w:r>
          </w:p>
          <w:p w:rsidR="00490AEA" w:rsidRPr="00490AEA" w:rsidRDefault="00490AEA" w:rsidP="000E3954">
            <w:pPr>
              <w:pStyle w:val="17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объект ВСОКО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Методы и средства сбора первичных данных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Представление данных</w:t>
            </w:r>
          </w:p>
          <w:p w:rsidR="00490AEA" w:rsidRPr="00490AEA" w:rsidRDefault="00490AEA" w:rsidP="000E3954">
            <w:pPr>
              <w:pStyle w:val="17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(периодичность, сроки)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Лица, которые проводят оценку качества образования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hroo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Ответственные должностные лица</w:t>
            </w:r>
          </w:p>
        </w:tc>
      </w:tr>
      <w:tr w:rsidR="00490AEA" w:rsidRPr="00490AEA" w:rsidTr="000E3954">
        <w:trPr>
          <w:trHeight w:val="60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1. Качество содержания и организации образовательной деятельности</w:t>
            </w: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ООП ДО</w:t>
            </w:r>
          </w:p>
          <w:p w:rsidR="00490AEA" w:rsidRPr="00490AEA" w:rsidRDefault="00490AEA" w:rsidP="000E3954">
            <w:pPr>
              <w:pStyle w:val="06SHEMA-txt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Соответствие требованиям федерального законодательства, ФГОС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 xml:space="preserve">Анализ программы, экспертная оценка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1 раз в год, август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1 раз в год, август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DB49B0" w:rsidP="00DB49B0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Заведующий, заместитель заведующего</w:t>
            </w: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АООП ДО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требованиям федерального законодательства, ФГОС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Анализ программы, экспертная оценка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1 раз в год, август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1 раз в год, август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DB49B0" w:rsidP="00DB49B0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Заведующий, заместитель заведующего</w:t>
            </w: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Рабочая программа воспитания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Соответствие требованиям федерального 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Анализ программы,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экспертная оценка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1 раз в год, август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1 раз в год, август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заведующей</w:t>
            </w:r>
            <w:r w:rsidR="00490AEA" w:rsidRPr="00490AE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Заведующая,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Заместитель заведующей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общеразвивающие </w:t>
            </w:r>
            <w:r w:rsidRPr="00490AEA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F2111D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 тре</w:t>
            </w:r>
            <w:r w:rsidR="00490AEA" w:rsidRPr="00490AEA">
              <w:rPr>
                <w:rFonts w:ascii="Times New Roman" w:hAnsi="Times New Roman" w:cs="Times New Roman"/>
                <w:sz w:val="22"/>
                <w:szCs w:val="22"/>
              </w:rPr>
              <w:t>бованиям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0AEA" w:rsidRPr="00490AEA">
              <w:rPr>
                <w:rFonts w:ascii="Times New Roman" w:hAnsi="Times New Roman" w:cs="Times New Roman"/>
                <w:sz w:val="22"/>
                <w:szCs w:val="22"/>
              </w:rPr>
              <w:t>федерального законодательства в части доп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олнительного </w:t>
            </w:r>
            <w:r w:rsidR="00490AEA" w:rsidRPr="00490AEA">
              <w:rPr>
                <w:rFonts w:ascii="Times New Roman" w:hAnsi="Times New Roman" w:cs="Times New Roman"/>
                <w:sz w:val="22"/>
                <w:szCs w:val="22"/>
              </w:rPr>
              <w:t>образования, запросам родителей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 xml:space="preserve">Анализ программ, экспертная оценка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1 раз в год, август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1 раз в год, август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DB49B0" w:rsidP="00DB49B0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заведующей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DB49B0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</w:tr>
    </w:tbl>
    <w:p w:rsidR="00490AEA" w:rsidRPr="00490AEA" w:rsidRDefault="00490AEA">
      <w:pPr>
        <w:rPr>
          <w:rFonts w:ascii="Times New Roman" w:hAnsi="Times New Roman" w:cs="Times New Roman"/>
        </w:rPr>
      </w:pPr>
    </w:p>
    <w:tbl>
      <w:tblPr>
        <w:tblW w:w="15026" w:type="dxa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7"/>
        <w:gridCol w:w="18"/>
        <w:gridCol w:w="3401"/>
        <w:gridCol w:w="2125"/>
        <w:gridCol w:w="1559"/>
        <w:gridCol w:w="1989"/>
        <w:gridCol w:w="1558"/>
        <w:gridCol w:w="284"/>
        <w:gridCol w:w="16"/>
        <w:gridCol w:w="1969"/>
      </w:tblGrid>
      <w:tr w:rsidR="00490AEA" w:rsidRPr="00490AEA" w:rsidTr="000E3954">
        <w:trPr>
          <w:trHeight w:val="60"/>
        </w:trPr>
        <w:tc>
          <w:tcPr>
            <w:tcW w:w="2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Образовательный процесс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Образовательный процесс, который организует взрослый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 xml:space="preserve">4 раза в год 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DB49B0" w:rsidP="00DB49B0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DB49B0" w:rsidP="00DB49B0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</w:tr>
      <w:tr w:rsidR="00490AEA" w:rsidRPr="00490AEA" w:rsidTr="000E3954">
        <w:trPr>
          <w:trHeight w:val="1415"/>
        </w:trPr>
        <w:tc>
          <w:tcPr>
            <w:tcW w:w="21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pStyle w:val="a6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Самостоятельная детская деятельность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Наблюдение, анализ детской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3 раза в год: сентябрь, январь, май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 xml:space="preserve">1 раз в год, май 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490AEA" w:rsidP="00DB49B0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заведующего, воспитатели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65" w:type="dxa"/>
              <w:bottom w:w="85" w:type="dxa"/>
              <w:right w:w="65" w:type="dxa"/>
            </w:tcMar>
          </w:tcPr>
          <w:p w:rsidR="00490AEA" w:rsidRPr="00490AEA" w:rsidRDefault="00DB49B0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Взаимодействие участников образовательных отношений, в том числе по вопросам воспитания 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Взаимодействие сотрудников </w:t>
            </w:r>
          </w:p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с детьми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4 раза в год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DB49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заведующего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DB49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Взаимодействие с родителями воспитанников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По плану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4 раза в год 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DB49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заведующего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  <w:r w:rsidR="00490AEA" w:rsidRPr="00490AE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Взаимодействие с социумом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Анализ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По мере проведения совместных мероприятий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1 раз в год </w:t>
            </w:r>
          </w:p>
        </w:tc>
        <w:tc>
          <w:tcPr>
            <w:tcW w:w="1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="00DB49B0">
              <w:rPr>
                <w:rFonts w:ascii="Times New Roman" w:hAnsi="Times New Roman" w:cs="Times New Roman"/>
                <w:color w:val="000000"/>
              </w:rPr>
              <w:t>заведующего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Зав</w:t>
            </w:r>
            <w:r w:rsidR="00DB49B0">
              <w:rPr>
                <w:rFonts w:ascii="Times New Roman" w:hAnsi="Times New Roman" w:cs="Times New Roman"/>
                <w:color w:val="000000"/>
              </w:rPr>
              <w:t>едующий</w:t>
            </w:r>
          </w:p>
        </w:tc>
      </w:tr>
      <w:tr w:rsidR="00490AEA" w:rsidRPr="00490AEA" w:rsidTr="000E3954">
        <w:trPr>
          <w:trHeight w:val="60"/>
        </w:trPr>
        <w:tc>
          <w:tcPr>
            <w:tcW w:w="1502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b/>
                <w:bCs/>
                <w:color w:val="000000"/>
              </w:rPr>
              <w:t>2. Качество условий, которые обеспечивают образовательную деятельность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Финансовые условия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Cs/>
                <w:lang w:eastAsia="ar-SA"/>
              </w:rPr>
            </w:pPr>
            <w:r w:rsidRPr="00490AEA">
              <w:rPr>
                <w:rFonts w:ascii="Times New Roman" w:hAnsi="Times New Roman" w:cs="Times New Roman"/>
                <w:lang w:eastAsia="ar-SA"/>
              </w:rPr>
              <w:t>Расходы на оплату труда работников, которые реализуют ООП ДО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Сбор информации</w:t>
            </w:r>
          </w:p>
          <w:p w:rsidR="00490AEA" w:rsidRPr="00490AEA" w:rsidRDefault="00490AEA" w:rsidP="000E395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lang w:eastAsia="ar-SA"/>
              </w:rPr>
            </w:pPr>
            <w:r w:rsidRPr="00490AEA">
              <w:rPr>
                <w:rFonts w:ascii="Times New Roman" w:hAnsi="Times New Roman" w:cs="Times New Roman"/>
                <w:lang w:eastAsia="ar-SA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Сбор информации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lang w:eastAsia="ar-SA"/>
              </w:rPr>
            </w:pPr>
            <w:r w:rsidRPr="00490AEA">
              <w:rPr>
                <w:rFonts w:ascii="Times New Roman" w:hAnsi="Times New Roman" w:cs="Times New Roman"/>
                <w:lang w:eastAsia="ar-SA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Сбор информации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бухгалтер,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Иные расходы на обеспечение реализации ООП ДО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Сбор информации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бухгалтер,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Материально-технические условия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Соответствие СанПиН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1 раз в год либо при выявлении нарушений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DB49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Заместитель заведующего, заместитель заведующего по АХЧ, медсестра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Заведующий, </w:t>
            </w:r>
            <w:r w:rsidRPr="00490AEA">
              <w:rPr>
                <w:rFonts w:ascii="Times New Roman" w:hAnsi="Times New Roman" w:cs="Times New Roman"/>
                <w:color w:val="000000"/>
              </w:rPr>
              <w:br/>
              <w:t>медсестра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Соответствие правилам пожарной безопасности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4 раза в год либо при выявлении нарушений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DB49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  <w:spacing w:val="-1"/>
              </w:rPr>
              <w:t>Заме</w:t>
            </w:r>
            <w:r w:rsidR="00DB49B0">
              <w:rPr>
                <w:rFonts w:ascii="Times New Roman" w:hAnsi="Times New Roman" w:cs="Times New Roman"/>
                <w:color w:val="000000"/>
                <w:spacing w:val="-1"/>
              </w:rPr>
              <w:t>ститель заведующего по АХР, завхоз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Заведующий, заместитель заведующего по АХР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Контроль, анализ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4 раза в год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DB49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заведующего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DB49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  <w:spacing w:val="-4"/>
              </w:rPr>
              <w:t>Соответствие требованиям к материально-техническому обеспечению ООП ДО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Контроль, анализ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4 раза в год 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DB49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заведующего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DB49B0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Психолого-педагогические условия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lang w:eastAsia="ar-SA"/>
              </w:rPr>
            </w:pPr>
            <w:r w:rsidRPr="00490AEA">
              <w:rPr>
                <w:rFonts w:ascii="Times New Roman" w:hAnsi="Times New Roman" w:cs="Times New Roman"/>
                <w:lang w:eastAsia="ar-SA"/>
              </w:rPr>
              <w:t>О</w:t>
            </w:r>
            <w:r w:rsidRPr="00490AEA">
              <w:rPr>
                <w:rFonts w:ascii="Times New Roman" w:hAnsi="Times New Roman" w:cs="Times New Roman"/>
                <w:bCs/>
                <w:lang w:eastAsia="ar-SA"/>
              </w:rPr>
              <w:t xml:space="preserve">сновные </w:t>
            </w:r>
          </w:p>
          <w:p w:rsidR="00490AEA" w:rsidRPr="00490AEA" w:rsidRDefault="00490AEA" w:rsidP="000E3954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lang w:eastAsia="ar-SA"/>
              </w:rPr>
            </w:pPr>
            <w:r w:rsidRPr="00490AEA">
              <w:rPr>
                <w:rFonts w:ascii="Times New Roman" w:hAnsi="Times New Roman" w:cs="Times New Roman"/>
                <w:bCs/>
                <w:lang w:eastAsia="ar-SA"/>
              </w:rPr>
              <w:t>психолого-педагогические условия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Контроль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1 раз в год, май.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По окончании контроля;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при необходимости повторного контроля – после его окончания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lang w:eastAsia="ar-SA"/>
              </w:rPr>
            </w:pPr>
            <w:r w:rsidRPr="00490AEA">
              <w:rPr>
                <w:rFonts w:ascii="Times New Roman" w:hAnsi="Times New Roman" w:cs="Times New Roman"/>
                <w:lang w:eastAsia="ar-SA"/>
              </w:rPr>
              <w:t>Д</w:t>
            </w:r>
            <w:r w:rsidRPr="00490AEA">
              <w:rPr>
                <w:rFonts w:ascii="Times New Roman" w:hAnsi="Times New Roman" w:cs="Times New Roman"/>
                <w:bCs/>
                <w:lang w:eastAsia="ar-SA"/>
              </w:rPr>
              <w:t xml:space="preserve">ополнительные психолого-педагогические </w:t>
            </w:r>
          </w:p>
          <w:p w:rsidR="00490AEA" w:rsidRPr="00490AEA" w:rsidRDefault="00490AEA" w:rsidP="000E3954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lang w:eastAsia="ar-SA"/>
              </w:rPr>
            </w:pPr>
            <w:r w:rsidRPr="00490AEA">
              <w:rPr>
                <w:rFonts w:ascii="Times New Roman" w:hAnsi="Times New Roman" w:cs="Times New Roman"/>
                <w:bCs/>
                <w:lang w:eastAsia="ar-SA"/>
              </w:rPr>
              <w:t>условия для детей с ОВЗ</w:t>
            </w:r>
          </w:p>
          <w:p w:rsidR="00490AEA" w:rsidRPr="00490AEA" w:rsidRDefault="00490AEA" w:rsidP="000E3954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Text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Контроль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1 раз в год, май.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По окончании контроля;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при необходимости повторного контроля – после его окончания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490AEA" w:rsidRPr="00490AEA" w:rsidRDefault="00490AEA" w:rsidP="00DB4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Кадровые условия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Укомплектованность педагогическими кадрами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Анализ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Образовательный ценз педагогических кадров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Анализ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Уровень квалификации педагогических кадров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Компетентность педагогических кадров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Самоанализ,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Профессиональные достижения педагогических кадров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Сбор информации,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490AEA" w:rsidRPr="00490AEA">
              <w:rPr>
                <w:rFonts w:ascii="Times New Roman" w:hAnsi="Times New Roman" w:cs="Times New Roman"/>
              </w:rPr>
              <w:t xml:space="preserve">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0AEA" w:rsidRPr="00490AEA" w:rsidTr="000E3954">
        <w:trPr>
          <w:trHeight w:val="60"/>
        </w:trPr>
        <w:tc>
          <w:tcPr>
            <w:tcW w:w="2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РППС, в том числе для реализации программы воспитания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Соответствие: ООП, в том числе программе воспитания; материально-техническим и медико-социальным условиям пребывания детей в ДОО согласно СанПиН; возрасту детей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>По плану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1 раз в год, май 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DB49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заведующего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EA" w:rsidRPr="00490AEA" w:rsidRDefault="00490AEA" w:rsidP="000E3954">
            <w:pPr>
              <w:pStyle w:val="17TABL-tx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0AEA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</w:t>
            </w:r>
          </w:p>
        </w:tc>
      </w:tr>
      <w:tr w:rsidR="00490AEA" w:rsidRPr="00490AEA" w:rsidTr="000E3954">
        <w:trPr>
          <w:trHeight w:val="60"/>
        </w:trPr>
        <w:tc>
          <w:tcPr>
            <w:tcW w:w="1502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650A8">
              <w:rPr>
                <w:rFonts w:ascii="Times New Roman" w:hAnsi="Times New Roman" w:cs="Times New Roman"/>
                <w:b/>
                <w:bCs/>
                <w:color w:val="000000"/>
              </w:rPr>
              <w:t>3. Качество результатов образовательной деятельности</w:t>
            </w: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Освоение детьми содержания ООП, </w:t>
            </w:r>
            <w:r w:rsidRPr="00490AEA">
              <w:rPr>
                <w:rFonts w:ascii="Times New Roman" w:hAnsi="Times New Roman" w:cs="Times New Roman"/>
                <w:color w:val="000000"/>
              </w:rPr>
              <w:lastRenderedPageBreak/>
              <w:t xml:space="preserve">АООП, рабочих программ воспитания, дополнительных общеразвивающих программ 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lastRenderedPageBreak/>
              <w:t xml:space="preserve">Качество (динамика) освоения детьми содержания каждой из </w:t>
            </w:r>
            <w:r w:rsidRPr="00490AEA">
              <w:rPr>
                <w:rFonts w:ascii="Times New Roman" w:hAnsi="Times New Roman" w:cs="Times New Roman"/>
                <w:color w:val="000000"/>
              </w:rPr>
              <w:lastRenderedPageBreak/>
              <w:t>программ с учетом рабочей программы воспитания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lastRenderedPageBreak/>
              <w:t xml:space="preserve">Наблюдение, педагогический </w:t>
            </w:r>
            <w:r w:rsidRPr="00490AEA">
              <w:rPr>
                <w:rFonts w:ascii="Times New Roman" w:hAnsi="Times New Roman" w:cs="Times New Roman"/>
                <w:color w:val="000000"/>
              </w:rPr>
              <w:lastRenderedPageBreak/>
              <w:t>мониторинг индивидуального развития детей 2–8 лет, сравнительный анализ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lastRenderedPageBreak/>
              <w:t>2 раза в год, сентябрь – май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По окончании мониторинга. </w:t>
            </w:r>
            <w:r w:rsidRPr="00490AEA">
              <w:rPr>
                <w:rFonts w:ascii="Times New Roman" w:hAnsi="Times New Roman" w:cs="Times New Roman"/>
                <w:color w:val="000000"/>
              </w:rPr>
              <w:lastRenderedPageBreak/>
              <w:t xml:space="preserve">Сравнительный анализ 1 раз в год, май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0650A8" w:rsidP="00DB49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650A8">
              <w:rPr>
                <w:rFonts w:ascii="Times New Roman" w:hAnsi="Times New Roman" w:cs="Times New Roman"/>
                <w:color w:val="000000"/>
              </w:rPr>
              <w:lastRenderedPageBreak/>
              <w:t>воспитатели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color w:val="000000"/>
              </w:rPr>
              <w:t xml:space="preserve">Заведующий, заместитель </w:t>
            </w:r>
            <w:r w:rsidRPr="00490AEA">
              <w:rPr>
                <w:rFonts w:ascii="Times New Roman" w:hAnsi="Times New Roman" w:cs="Times New Roman"/>
                <w:color w:val="000000"/>
              </w:rPr>
              <w:lastRenderedPageBreak/>
              <w:t>заведующего</w:t>
            </w: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b/>
              </w:rPr>
              <w:lastRenderedPageBreak/>
              <w:t>Достижения воспитанников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lang w:eastAsia="ar-SA"/>
              </w:rPr>
            </w:pPr>
            <w:r w:rsidRPr="00490AEA">
              <w:rPr>
                <w:rFonts w:ascii="Times New Roman" w:hAnsi="Times New Roman" w:cs="Times New Roman"/>
                <w:lang w:eastAsia="ar-SA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Анализ достижений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DB4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в</w:t>
            </w:r>
            <w:r w:rsidR="00DB49B0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90AEA" w:rsidRPr="00490AEA" w:rsidTr="00DB49B0">
        <w:trPr>
          <w:trHeight w:val="1370"/>
        </w:trPr>
        <w:tc>
          <w:tcPr>
            <w:tcW w:w="21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lang w:eastAsia="ar-SA"/>
              </w:rPr>
            </w:pPr>
            <w:r w:rsidRPr="00490AEA">
              <w:rPr>
                <w:rFonts w:ascii="Times New Roman" w:hAnsi="Times New Roman" w:cs="Times New Roman"/>
                <w:lang w:eastAsia="ar-SA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Анализ достижений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9B0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90AEA">
              <w:rPr>
                <w:rFonts w:ascii="Times New Roman" w:hAnsi="Times New Roman" w:cs="Times New Roman"/>
                <w:b/>
                <w:lang w:eastAsia="ar-SA"/>
              </w:rPr>
              <w:t>Здоровье воспитанников (динамика)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Доля посещаемости воспитанниками ДОО – в среднем за год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Анализ посещаемости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Медсестра,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Средний показатель пропущенных по болезни дней при посещении ДОО на одного </w:t>
            </w:r>
            <w:r w:rsidR="00F2111D" w:rsidRPr="00490AEA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Анализ заболеваемости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Медсестра,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Количество случаев травматизма воспитанников в образовательном процессе с потерей трудоспособности в течение 1 дня и более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Контроль /анализ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Ежедневно / ежемесячно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Медсестра, 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a5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lang w:eastAsia="ar-SA"/>
              </w:rPr>
            </w:pPr>
            <w:r w:rsidRPr="00490AEA">
              <w:rPr>
                <w:rFonts w:ascii="Times New Roman" w:hAnsi="Times New Roman" w:cs="Times New Roman"/>
                <w:lang w:eastAsia="ar-SA"/>
              </w:rPr>
              <w:t>Тенденция повышения количества воспитанников 1, 2 групп здоровья по сравнению с предыдущим периодом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Сбор информации,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2 раза в год, август, май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1 раз в год, май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Заведующий,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490AEA" w:rsidRPr="00490AEA" w:rsidTr="000E3954">
        <w:trPr>
          <w:trHeight w:val="60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pStyle w:val="a5"/>
              <w:widowControl w:val="0"/>
              <w:tabs>
                <w:tab w:val="left" w:pos="455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lang w:eastAsia="ar-SA"/>
              </w:rPr>
            </w:pPr>
            <w:r w:rsidRPr="00490AEA">
              <w:rPr>
                <w:rFonts w:ascii="Times New Roman" w:hAnsi="Times New Roman" w:cs="Times New Roman"/>
                <w:b/>
                <w:lang w:eastAsia="ar-SA"/>
              </w:rPr>
              <w:t xml:space="preserve">Удовлетворенность </w:t>
            </w:r>
            <w:r w:rsidRPr="00490AEA">
              <w:rPr>
                <w:rFonts w:ascii="Times New Roman" w:hAnsi="Times New Roman" w:cs="Times New Roman"/>
                <w:b/>
                <w:lang w:eastAsia="ar-SA"/>
              </w:rPr>
              <w:lastRenderedPageBreak/>
              <w:t>родителей качеством образовательных результатов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lastRenderedPageBreak/>
              <w:t xml:space="preserve">Уровень удовлетворенности </w:t>
            </w:r>
            <w:r w:rsidRPr="00490AEA">
              <w:rPr>
                <w:rFonts w:ascii="Times New Roman" w:hAnsi="Times New Roman" w:cs="Times New Roman"/>
              </w:rPr>
              <w:lastRenderedPageBreak/>
              <w:t>родителей (законных представителей) обучающихся качеством образовательных результатов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lastRenderedPageBreak/>
              <w:t>Анкетирование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t xml:space="preserve">1 раз в год - </w:t>
            </w:r>
            <w:r w:rsidRPr="00490AEA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lastRenderedPageBreak/>
              <w:t xml:space="preserve">По окончании </w:t>
            </w:r>
            <w:r w:rsidRPr="00490AEA">
              <w:rPr>
                <w:rFonts w:ascii="Times New Roman" w:hAnsi="Times New Roman" w:cs="Times New Roman"/>
              </w:rPr>
              <w:lastRenderedPageBreak/>
              <w:t xml:space="preserve">анкетирования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AEA">
              <w:rPr>
                <w:rFonts w:ascii="Times New Roman" w:hAnsi="Times New Roman" w:cs="Times New Roman"/>
              </w:rPr>
              <w:lastRenderedPageBreak/>
              <w:t xml:space="preserve">воспитатели 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65" w:type="dxa"/>
              <w:bottom w:w="77" w:type="dxa"/>
              <w:right w:w="65" w:type="dxa"/>
            </w:tcMar>
          </w:tcPr>
          <w:p w:rsidR="00490AEA" w:rsidRPr="00490AEA" w:rsidRDefault="00DB49B0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490AEA" w:rsidRPr="00490AEA" w:rsidRDefault="00490AEA" w:rsidP="000E3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90AEA" w:rsidRPr="00343BA5" w:rsidRDefault="00490AEA" w:rsidP="00490AE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90AEA" w:rsidRPr="00490AEA" w:rsidRDefault="00490AEA">
      <w:pPr>
        <w:rPr>
          <w:rFonts w:ascii="Times New Roman" w:hAnsi="Times New Roman" w:cs="Times New Roman"/>
        </w:rPr>
      </w:pPr>
    </w:p>
    <w:sectPr w:rsidR="00490AEA" w:rsidRPr="00490AEA" w:rsidSect="00F462A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Times New Roman"/>
    <w:charset w:val="CC"/>
    <w:family w:val="auto"/>
    <w:pitch w:val="variable"/>
    <w:sig w:usb0="20000207" w:usb1="00000003" w:usb2="00000000" w:usb3="00000000" w:csb0="00000197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AEA"/>
    <w:rsid w:val="000650A8"/>
    <w:rsid w:val="0013393D"/>
    <w:rsid w:val="0013631B"/>
    <w:rsid w:val="00256948"/>
    <w:rsid w:val="00434FFA"/>
    <w:rsid w:val="00490AEA"/>
    <w:rsid w:val="005502C1"/>
    <w:rsid w:val="00572F25"/>
    <w:rsid w:val="005D6902"/>
    <w:rsid w:val="008B5611"/>
    <w:rsid w:val="009554D3"/>
    <w:rsid w:val="00A11E00"/>
    <w:rsid w:val="00A47B93"/>
    <w:rsid w:val="00AA3E5E"/>
    <w:rsid w:val="00CA09DB"/>
    <w:rsid w:val="00D86628"/>
    <w:rsid w:val="00DB49B0"/>
    <w:rsid w:val="00E3163D"/>
    <w:rsid w:val="00EC678B"/>
    <w:rsid w:val="00F2111D"/>
    <w:rsid w:val="00F4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1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3163D"/>
    <w:pPr>
      <w:ind w:left="720"/>
      <w:contextualSpacing/>
    </w:pPr>
  </w:style>
  <w:style w:type="paragraph" w:customStyle="1" w:styleId="05INTRO">
    <w:name w:val="05INTRO"/>
    <w:basedOn w:val="a"/>
    <w:uiPriority w:val="99"/>
    <w:rsid w:val="00490AEA"/>
    <w:pPr>
      <w:suppressAutoHyphens/>
      <w:autoSpaceDE w:val="0"/>
      <w:autoSpaceDN w:val="0"/>
      <w:adjustRightInd w:val="0"/>
      <w:spacing w:after="0" w:line="360" w:lineRule="atLeast"/>
      <w:ind w:right="567"/>
      <w:textAlignment w:val="center"/>
    </w:pPr>
    <w:rPr>
      <w:rFonts w:ascii="Minion Pro" w:hAnsi="Minion Pro" w:cs="Minion Pro"/>
      <w:color w:val="000000"/>
      <w:spacing w:val="-3"/>
      <w:sz w:val="32"/>
      <w:szCs w:val="32"/>
    </w:rPr>
  </w:style>
  <w:style w:type="paragraph" w:customStyle="1" w:styleId="17TABL-txt">
    <w:name w:val="17TABL-txt"/>
    <w:basedOn w:val="a"/>
    <w:uiPriority w:val="99"/>
    <w:rsid w:val="00490AEA"/>
    <w:pPr>
      <w:autoSpaceDE w:val="0"/>
      <w:autoSpaceDN w:val="0"/>
      <w:adjustRightInd w:val="0"/>
      <w:spacing w:before="57" w:after="0" w:line="220" w:lineRule="atLeast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06SHEMA-txt">
    <w:name w:val="06SHEMA-txt"/>
    <w:basedOn w:val="a"/>
    <w:uiPriority w:val="99"/>
    <w:rsid w:val="00490AEA"/>
    <w:pPr>
      <w:autoSpaceDE w:val="0"/>
      <w:autoSpaceDN w:val="0"/>
      <w:adjustRightInd w:val="0"/>
      <w:spacing w:after="0" w:line="180" w:lineRule="atLeast"/>
      <w:ind w:firstLine="255"/>
      <w:textAlignment w:val="center"/>
    </w:pPr>
    <w:rPr>
      <w:rFonts w:ascii="Montserrat" w:hAnsi="Montserrat" w:cs="Montserrat"/>
      <w:color w:val="000000"/>
      <w:sz w:val="15"/>
      <w:szCs w:val="15"/>
    </w:rPr>
  </w:style>
  <w:style w:type="character" w:customStyle="1" w:styleId="Bold">
    <w:name w:val="Bold"/>
    <w:uiPriority w:val="99"/>
    <w:rsid w:val="00490AEA"/>
    <w:rPr>
      <w:b/>
      <w:bCs/>
    </w:rPr>
  </w:style>
  <w:style w:type="paragraph" w:customStyle="1" w:styleId="17TABL-hroom">
    <w:name w:val="17TABL-hroom"/>
    <w:basedOn w:val="a"/>
    <w:uiPriority w:val="99"/>
    <w:rsid w:val="00490AEA"/>
    <w:pPr>
      <w:autoSpaceDE w:val="0"/>
      <w:autoSpaceDN w:val="0"/>
      <w:adjustRightInd w:val="0"/>
      <w:spacing w:after="0" w:line="220" w:lineRule="atLeast"/>
      <w:textAlignment w:val="center"/>
    </w:pPr>
    <w:rPr>
      <w:rFonts w:ascii="Minion Pro" w:hAnsi="Minion Pro" w:cs="Minion Pro"/>
      <w:b/>
      <w:bCs/>
      <w:color w:val="000000"/>
      <w:sz w:val="20"/>
      <w:szCs w:val="20"/>
    </w:rPr>
  </w:style>
  <w:style w:type="paragraph" w:customStyle="1" w:styleId="a6">
    <w:name w:val="[Без стиля]"/>
    <w:rsid w:val="00490A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xt">
    <w:name w:val="Text"/>
    <w:basedOn w:val="a"/>
    <w:rsid w:val="00490AEA"/>
    <w:pPr>
      <w:widowControl w:val="0"/>
      <w:suppressAutoHyphens/>
      <w:autoSpaceDE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1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B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1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3163D"/>
    <w:pPr>
      <w:ind w:left="720"/>
      <w:contextualSpacing/>
    </w:pPr>
  </w:style>
  <w:style w:type="paragraph" w:customStyle="1" w:styleId="05INTRO">
    <w:name w:val="05INTRO"/>
    <w:basedOn w:val="a"/>
    <w:uiPriority w:val="99"/>
    <w:rsid w:val="00490AEA"/>
    <w:pPr>
      <w:suppressAutoHyphens/>
      <w:autoSpaceDE w:val="0"/>
      <w:autoSpaceDN w:val="0"/>
      <w:adjustRightInd w:val="0"/>
      <w:spacing w:after="0" w:line="360" w:lineRule="atLeast"/>
      <w:ind w:right="567"/>
      <w:textAlignment w:val="center"/>
    </w:pPr>
    <w:rPr>
      <w:rFonts w:ascii="Minion Pro" w:hAnsi="Minion Pro" w:cs="Minion Pro"/>
      <w:color w:val="000000"/>
      <w:spacing w:val="-3"/>
      <w:sz w:val="32"/>
      <w:szCs w:val="32"/>
    </w:rPr>
  </w:style>
  <w:style w:type="paragraph" w:customStyle="1" w:styleId="17TABL-txt">
    <w:name w:val="17TABL-txt"/>
    <w:basedOn w:val="a"/>
    <w:uiPriority w:val="99"/>
    <w:rsid w:val="00490AEA"/>
    <w:pPr>
      <w:autoSpaceDE w:val="0"/>
      <w:autoSpaceDN w:val="0"/>
      <w:adjustRightInd w:val="0"/>
      <w:spacing w:before="57" w:after="0" w:line="220" w:lineRule="atLeast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06SHEMA-txt">
    <w:name w:val="06SHEMA-txt"/>
    <w:basedOn w:val="a"/>
    <w:uiPriority w:val="99"/>
    <w:rsid w:val="00490AEA"/>
    <w:pPr>
      <w:autoSpaceDE w:val="0"/>
      <w:autoSpaceDN w:val="0"/>
      <w:adjustRightInd w:val="0"/>
      <w:spacing w:after="0" w:line="180" w:lineRule="atLeast"/>
      <w:ind w:firstLine="255"/>
      <w:textAlignment w:val="center"/>
    </w:pPr>
    <w:rPr>
      <w:rFonts w:ascii="Montserrat" w:hAnsi="Montserrat" w:cs="Montserrat"/>
      <w:color w:val="000000"/>
      <w:sz w:val="15"/>
      <w:szCs w:val="15"/>
    </w:rPr>
  </w:style>
  <w:style w:type="character" w:customStyle="1" w:styleId="Bold">
    <w:name w:val="Bold"/>
    <w:uiPriority w:val="99"/>
    <w:rsid w:val="00490AEA"/>
    <w:rPr>
      <w:b/>
      <w:bCs/>
    </w:rPr>
  </w:style>
  <w:style w:type="paragraph" w:customStyle="1" w:styleId="17TABL-hroom">
    <w:name w:val="17TABL-hroom"/>
    <w:basedOn w:val="a"/>
    <w:uiPriority w:val="99"/>
    <w:rsid w:val="00490AEA"/>
    <w:pPr>
      <w:autoSpaceDE w:val="0"/>
      <w:autoSpaceDN w:val="0"/>
      <w:adjustRightInd w:val="0"/>
      <w:spacing w:after="0" w:line="220" w:lineRule="atLeast"/>
      <w:textAlignment w:val="center"/>
    </w:pPr>
    <w:rPr>
      <w:rFonts w:ascii="Minion Pro" w:hAnsi="Minion Pro" w:cs="Minion Pro"/>
      <w:b/>
      <w:bCs/>
      <w:color w:val="000000"/>
      <w:sz w:val="20"/>
      <w:szCs w:val="20"/>
    </w:rPr>
  </w:style>
  <w:style w:type="paragraph" w:customStyle="1" w:styleId="a6">
    <w:name w:val="[Без стиля]"/>
    <w:rsid w:val="00490A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xt">
    <w:name w:val="Text"/>
    <w:basedOn w:val="a"/>
    <w:rsid w:val="00490AEA"/>
    <w:pPr>
      <w:widowControl w:val="0"/>
      <w:suppressAutoHyphens/>
      <w:autoSpaceDE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1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B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C072-7699-46EF-BEBF-FB8A615E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2023-11-09T07:43:00Z</cp:lastPrinted>
  <dcterms:created xsi:type="dcterms:W3CDTF">2023-04-27T12:46:00Z</dcterms:created>
  <dcterms:modified xsi:type="dcterms:W3CDTF">2023-11-09T11:48:00Z</dcterms:modified>
</cp:coreProperties>
</file>