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55" w:rsidRDefault="001C4055" w:rsidP="001C4055">
      <w:pPr>
        <w:autoSpaceDE w:val="0"/>
        <w:autoSpaceDN w:val="0"/>
        <w:adjustRightInd w:val="0"/>
        <w:spacing w:after="0" w:line="252" w:lineRule="auto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6152515" cy="8456884"/>
            <wp:effectExtent l="19050" t="0" r="635" b="0"/>
            <wp:docPr id="1" name="Рисунок 1" descr="C:\Users\1\Documents\Scanned Documents\Рисунок (1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110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055" w:rsidRDefault="001C4055" w:rsidP="001C4055">
      <w:pPr>
        <w:autoSpaceDE w:val="0"/>
        <w:autoSpaceDN w:val="0"/>
        <w:adjustRightInd w:val="0"/>
        <w:spacing w:after="0" w:line="252" w:lineRule="auto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</w:p>
    <w:p w:rsidR="001C4055" w:rsidRDefault="001C4055" w:rsidP="001C4055">
      <w:pPr>
        <w:autoSpaceDE w:val="0"/>
        <w:autoSpaceDN w:val="0"/>
        <w:adjustRightInd w:val="0"/>
        <w:spacing w:after="120" w:line="252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 (статья 64 пункт 2 ФЗ- 273). Текущий контроль в МДОУ организуется в форме педагогической диагностики и направлен на определение зоны актуального и ближайшего развития всех воспитанников МДОУ через опросы, образовательную деятельность, совместную деятельность, наблюдения. Форма текущего контроля определяется с учетом возрастных особенностей детей, содержания учебного материала и использования образовательных технологий.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52" w:lineRule="auto"/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t>Цель, задачи и направления контроля и промежуточной</w:t>
      </w:r>
      <w: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br/>
        <w:t>аттестации (мониторинга)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52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Целью организации текущего контроля и промежуточной аттестации (мониторинга) является оценка и коррекция образовательной деятельности, условий среды МДОУ для предупреждения возможных неблагоприятных воздействий на развитие воспитанников.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52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Задачи текущего контроля и промежуточной аттестации (педагогической диагностики):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52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сбор, обработка и анализ информации по различным аспектам образовательной деятельности;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52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принятие мер по усилению положительных и одновременно ослаблению отрицательных факторов, влияющих на образовательную деятельность;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300" w:line="252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оценивание результатов принятых мер в соответствии с требованиями федеральным государственным образовательным стандартом дошкольного образования (далее - ФГОС </w:t>
      </w:r>
      <w:proofErr w:type="gramStart"/>
      <w:r>
        <w:rPr>
          <w:rFonts w:ascii="Times New Roman CYR" w:hAnsi="Times New Roman CYR" w:cs="Times New Roman CYR"/>
          <w:color w:val="000000"/>
          <w:sz w:val="26"/>
          <w:szCs w:val="26"/>
        </w:rPr>
        <w:t>ДО</w:t>
      </w:r>
      <w:proofErr w:type="gramEnd"/>
      <w:r>
        <w:rPr>
          <w:rFonts w:ascii="Times New Roman CYR" w:hAnsi="Times New Roman CYR" w:cs="Times New Roman CYR"/>
          <w:color w:val="000000"/>
          <w:sz w:val="26"/>
          <w:szCs w:val="26"/>
        </w:rPr>
        <w:t>).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t>Направления текущего контроля и промежуточной аттестации</w:t>
      </w:r>
    </w:p>
    <w:p w:rsidR="001C4055" w:rsidRDefault="001C4055" w:rsidP="001C4055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(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t>педагогической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t xml:space="preserve"> диагностики)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Направления текущего контроля и промежуточной аттестации (педагогической диагностики) определяются в соответствии с целью и задачами ДОУ: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реализация основных и дополнительных образовательных программ;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уровень физического и психического развития воспитанников;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состояние здоровья воспитанников;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готовность воспитанников старшего дошкольного возраста к школе;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эмоциональное благополучие воспитанников в МДОУ;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уровень профессиональной компетентности педагогов;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развитие инновационных процессов и их влияние на повышение качества работы МДОУ;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lastRenderedPageBreak/>
        <w:t>развивающая предметно - пространственная среда;</w:t>
      </w:r>
    </w:p>
    <w:p w:rsidR="001C4055" w:rsidRDefault="001C4055" w:rsidP="001C4055">
      <w:pPr>
        <w:autoSpaceDE w:val="0"/>
        <w:autoSpaceDN w:val="0"/>
        <w:adjustRightInd w:val="0"/>
        <w:spacing w:after="0" w:line="264" w:lineRule="auto"/>
        <w:ind w:firstLine="520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материально-техническое и программно-методическое обеспечение образовательной деятельности;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30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удовлетворенность родителей качеством предоставляемых МДОУ услуг.</w:t>
      </w:r>
    </w:p>
    <w:p w:rsidR="001C4055" w:rsidRDefault="001C4055" w:rsidP="001C4055">
      <w:pPr>
        <w:numPr>
          <w:ilvl w:val="0"/>
          <w:numId w:val="1"/>
        </w:numPr>
        <w:tabs>
          <w:tab w:val="left" w:pos="147"/>
        </w:tabs>
        <w:autoSpaceDE w:val="0"/>
        <w:autoSpaceDN w:val="0"/>
        <w:adjustRightInd w:val="0"/>
        <w:spacing w:after="0" w:line="264" w:lineRule="auto"/>
        <w:ind w:firstLine="480"/>
        <w:jc w:val="both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t>Организация текущего контроля и промежуточная аттестация</w:t>
      </w:r>
    </w:p>
    <w:p w:rsidR="001C4055" w:rsidRDefault="001C4055" w:rsidP="001C4055">
      <w:pPr>
        <w:autoSpaceDE w:val="0"/>
        <w:autoSpaceDN w:val="0"/>
        <w:adjustRightInd w:val="0"/>
        <w:spacing w:after="300" w:line="264" w:lineRule="auto"/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(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t>педагогической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t xml:space="preserve"> диагностики)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Текущий контроль и промежуточная аттестация (педагогическая диагностика) образовательной деятельности осуществляется через отслеживание результатов освоения образовательной программы, а промежуточная аттестация (педагогическая диагностика) детского развития проводится на основе оценки развития интегративных качеств ребенка.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16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 работе по проведению текущего контроля и промежуточной аттестации (педагогической диагностики) качества образования используются следующие методы: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наблюдение (целенаправленное и систематическое изучение объекта, сбор информации, фиксация действий и проявлений поведения объекта);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эксперимент (создание исследовательских ситуаций для изучения проявлений);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беседа;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опрос;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анкетирование;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тестирование;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анализ продуктов деятельности;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сравнительный анализ.</w:t>
      </w:r>
    </w:p>
    <w:p w:rsidR="001C4055" w:rsidRDefault="001C4055" w:rsidP="001C4055">
      <w:p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Требования к собираемой информации: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полнота;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конкретность;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объективность;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своевременность.</w:t>
      </w:r>
    </w:p>
    <w:p w:rsidR="001C4055" w:rsidRDefault="001C4055" w:rsidP="001C4055">
      <w:p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Участники мониторинга: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педагоги МДОУ;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воспитанники МДОУ.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Промежуточная аттестация (педагогической диагностики) планируемых результатов освоения детьми образовательной программы дошкольного образования подразделяются </w:t>
      </w:r>
      <w:proofErr w:type="gramStart"/>
      <w:r>
        <w:rPr>
          <w:rFonts w:ascii="Times New Roman CYR" w:hAnsi="Times New Roman CYR" w:cs="Times New Roman CYR"/>
          <w:color w:val="000000"/>
          <w:sz w:val="26"/>
          <w:szCs w:val="26"/>
        </w:rPr>
        <w:t>на</w:t>
      </w:r>
      <w:proofErr w:type="gramEnd"/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 промежуточные и итоговые.</w:t>
      </w:r>
    </w:p>
    <w:p w:rsidR="001C4055" w:rsidRDefault="001C4055" w:rsidP="001C4055">
      <w:p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 w:rsidRPr="001C4055">
        <w:rPr>
          <w:rFonts w:ascii="Times New Roman" w:hAnsi="Times New Roman" w:cs="Times New Roman"/>
          <w:color w:val="000000"/>
          <w:sz w:val="26"/>
          <w:szCs w:val="26"/>
        </w:rPr>
        <w:t>5.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Периодичность и методы педагогической диагностики:</w:t>
      </w:r>
    </w:p>
    <w:p w:rsidR="001C4055" w:rsidRDefault="001C4055" w:rsidP="001C4055">
      <w:p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промежуточная (текущая) оценка проводится 2 раз в год, в сентябре и мае - это описание динамики формирования интегративных качеств воспитанников в каждый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lastRenderedPageBreak/>
        <w:t>возрастной период освоения основной общеобразовательной программы дошкольного образования (далее - Программы) по всем направлениям развития детей.</w:t>
      </w:r>
    </w:p>
    <w:p w:rsidR="001C4055" w:rsidRDefault="001C4055" w:rsidP="001C4055">
      <w:p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Итоговая оценка проводится ежегодно при выпуске воспитанников из детского сада и включает описание интегративных качеств выпускников МДОУ.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Формой отчета являются сводные диагностические карты, графики, диаграммы, справки.</w:t>
      </w:r>
    </w:p>
    <w:p w:rsidR="001C4055" w:rsidRPr="001C4055" w:rsidRDefault="001C4055" w:rsidP="001C4055">
      <w:pPr>
        <w:numPr>
          <w:ilvl w:val="0"/>
          <w:numId w:val="1"/>
        </w:numPr>
        <w:tabs>
          <w:tab w:val="left" w:pos="58"/>
        </w:tabs>
        <w:autoSpaceDE w:val="0"/>
        <w:autoSpaceDN w:val="0"/>
        <w:adjustRightInd w:val="0"/>
        <w:spacing w:after="300" w:line="264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Вопрос ознакомления родителей (законных представителей) с содержанием образования, используемыми методами обучения и воспитания, образовательными технологиями регламентирован ст. 44, пунктом 4 ФЗ </w:t>
      </w:r>
      <w:r w:rsidRPr="001C4055">
        <w:rPr>
          <w:rFonts w:ascii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Об образовании в РФ</w:t>
      </w:r>
      <w:r w:rsidRPr="001C4055">
        <w:rPr>
          <w:rFonts w:ascii="Times New Roman" w:hAnsi="Times New Roman" w:cs="Times New Roman"/>
          <w:color w:val="000000"/>
          <w:sz w:val="26"/>
          <w:szCs w:val="26"/>
        </w:rPr>
        <w:t>».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300" w:line="264" w:lineRule="auto"/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t>Контроль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proofErr w:type="gramStart"/>
      <w:r>
        <w:rPr>
          <w:rFonts w:ascii="Times New Roman CYR" w:hAnsi="Times New Roman CYR" w:cs="Times New Roman CYR"/>
          <w:color w:val="000000"/>
          <w:sz w:val="26"/>
          <w:szCs w:val="26"/>
        </w:rPr>
        <w:t>Контроль за</w:t>
      </w:r>
      <w:proofErr w:type="gramEnd"/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 проведением промежуточной аттестации (педагогической диагностики) образовательной деятельности и детского развития осуществляет заведующий и старший воспитатель</w:t>
      </w:r>
    </w:p>
    <w:p w:rsidR="001C4055" w:rsidRPr="001C4055" w:rsidRDefault="001C4055" w:rsidP="001C4055">
      <w:pPr>
        <w:tabs>
          <w:tab w:val="left" w:pos="596"/>
        </w:tabs>
        <w:autoSpaceDE w:val="0"/>
        <w:autoSpaceDN w:val="0"/>
        <w:adjustRightInd w:val="0"/>
        <w:spacing w:after="0" w:line="264" w:lineRule="auto"/>
        <w:jc w:val="both"/>
        <w:rPr>
          <w:rFonts w:ascii="Calibri" w:hAnsi="Calibri" w:cs="Calibri"/>
        </w:rPr>
      </w:pP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30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t>Отчетность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Воспитатели всех возрастных групп и медицинский работник (по согласованию) МДОУ не позднее 7 дней с момента завершения педагогической диагностики сдают результаты проведенных педагогических наблюдений и диагностических исследований с выводами заведующей.</w:t>
      </w:r>
    </w:p>
    <w:p w:rsidR="001C4055" w:rsidRDefault="001C4055" w:rsidP="001C4055">
      <w:pPr>
        <w:numPr>
          <w:ilvl w:val="0"/>
          <w:numId w:val="1"/>
        </w:numPr>
        <w:tabs>
          <w:tab w:val="left" w:pos="54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Заведующая осуществляет сравнительный анализ педагогической диагностики, делает вывод, зачитывает данные на заседании итогового педагогического совета МДОУ.</w:t>
      </w:r>
    </w:p>
    <w:p w:rsidR="001C4055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300" w:line="264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По окончании учебного года, на основании диагностических сводных карт, по итогам педагогической диагностики, осуществляется сопоставление с нормативными показателями, формулируются выводы и определяются проблемы, пути их решения и приоритетные задачи МДОУ для реализации в новом учебном году.</w:t>
      </w:r>
    </w:p>
    <w:p w:rsidR="00E8128F" w:rsidRDefault="001C4055" w:rsidP="001C4055">
      <w:pPr>
        <w:numPr>
          <w:ilvl w:val="0"/>
          <w:numId w:val="1"/>
        </w:numPr>
        <w:autoSpaceDE w:val="0"/>
        <w:autoSpaceDN w:val="0"/>
        <w:adjustRightInd w:val="0"/>
        <w:spacing w:after="300" w:line="264" w:lineRule="auto"/>
        <w:jc w:val="center"/>
      </w:pPr>
      <w:r>
        <w:rPr>
          <w:rFonts w:ascii="Times New Roman CYR" w:hAnsi="Times New Roman CYR" w:cs="Times New Roman CYR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52515" cy="8456884"/>
            <wp:effectExtent l="19050" t="0" r="635" b="0"/>
            <wp:docPr id="2" name="Рисунок 2" descr="C:\Users\1\Documents\Scanned Documents\Рисунок (1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110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0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 CYR" w:hAnsi="Times New Roman CYR" w:cs="Times New Roman CYR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52515" cy="8456884"/>
            <wp:effectExtent l="19050" t="0" r="635" b="0"/>
            <wp:docPr id="3" name="Рисунок 3" descr="C:\Users\1\Documents\Scanned Documents\Рисунок (1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110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</w:p>
    <w:sectPr w:rsidR="00E8128F" w:rsidSect="00E5575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3ED68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4055"/>
    <w:rsid w:val="001C4055"/>
    <w:rsid w:val="00E81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801</Words>
  <Characters>4570</Characters>
  <Application>Microsoft Office Word</Application>
  <DocSecurity>0</DocSecurity>
  <Lines>38</Lines>
  <Paragraphs>10</Paragraphs>
  <ScaleCrop>false</ScaleCrop>
  <Company/>
  <LinksUpToDate>false</LinksUpToDate>
  <CharactersWithSpaces>5361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2022-07-22T12:49:00Z</dcterms:created>
  <dcterms:modified xsi:type="dcterms:W3CDTF">2022-07-22T12:56:00Z</dcterms:modified>
</cp:coreProperties>
</file>